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ABD" w:rsidRPr="00FE4ABD" w:rsidRDefault="005A1348">
      <w:pPr>
        <w:rPr>
          <w:rFonts w:ascii="Arial" w:hAnsi="Arial" w:cs="Arial"/>
          <w:color w:val="010101"/>
          <w:sz w:val="29"/>
          <w:szCs w:val="29"/>
          <w:shd w:val="clear" w:color="auto" w:fill="FFFFFF"/>
        </w:rPr>
      </w:pPr>
      <w:r w:rsidRPr="005A1348">
        <w:rPr>
          <w:rFonts w:ascii="Arial" w:hAnsi="Arial" w:cs="Arial"/>
          <w:noProof/>
          <w:color w:val="010101"/>
          <w:sz w:val="29"/>
          <w:szCs w:val="29"/>
          <w:shd w:val="clear" w:color="auto" w:fill="FFFFFF"/>
        </w:rPr>
        <mc:AlternateContent>
          <mc:Choice Requires="wps">
            <w:drawing>
              <wp:anchor distT="45720" distB="45720" distL="114300" distR="114300" simplePos="0" relativeHeight="251659264" behindDoc="0" locked="0" layoutInCell="1" allowOverlap="1">
                <wp:simplePos x="0" y="0"/>
                <wp:positionH relativeFrom="column">
                  <wp:posOffset>-38100</wp:posOffset>
                </wp:positionH>
                <wp:positionV relativeFrom="paragraph">
                  <wp:posOffset>0</wp:posOffset>
                </wp:positionV>
                <wp:extent cx="636270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2700" cy="1404620"/>
                        </a:xfrm>
                        <a:prstGeom prst="rect">
                          <a:avLst/>
                        </a:prstGeom>
                        <a:solidFill>
                          <a:srgbClr val="FFFFFF"/>
                        </a:solidFill>
                        <a:ln w="9525">
                          <a:noFill/>
                          <a:miter lim="800000"/>
                          <a:headEnd/>
                          <a:tailEnd/>
                        </a:ln>
                      </wps:spPr>
                      <wps:txbx>
                        <w:txbxContent>
                          <w:p w:rsidR="005A1348" w:rsidRDefault="005A1348">
                            <w:r>
                              <w:t xml:space="preserve">Section 4 Read about responsiveness             </w:t>
                            </w:r>
                            <w:proofErr w:type="gramStart"/>
                            <w:r>
                              <w:t>Setting</w:t>
                            </w:r>
                            <w:proofErr w:type="gramEnd"/>
                            <w:r>
                              <w:t xml:space="preserve"> the Stage for Children’s Talk pt.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pt;margin-top:0;width:501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" stroked="f">
                <v:textbox style="mso-fit-shape-to-text:t">
                  <w:txbxContent>
                    <w:p w:rsidR="005A1348" w:rsidRDefault="005A1348">
                      <w:r>
                        <w:t xml:space="preserve">Section 4 Read about responsiveness             </w:t>
                      </w:r>
                      <w:proofErr w:type="gramStart"/>
                      <w:r>
                        <w:t>Setting</w:t>
                      </w:r>
                      <w:proofErr w:type="gramEnd"/>
                      <w:r>
                        <w:t xml:space="preserve"> the Stage for Children’s Talk pt. 2</w:t>
                      </w:r>
                    </w:p>
                  </w:txbxContent>
                </v:textbox>
                <w10:wrap type="square"/>
              </v:shape>
            </w:pict>
          </mc:Fallback>
        </mc:AlternateContent>
      </w:r>
      <w:bookmarkStart w:id="0" w:name="_GoBack"/>
      <w:bookmarkEnd w:id="0"/>
      <w:r w:rsidR="00FE4ABD">
        <w:rPr>
          <w:rFonts w:ascii="Arial" w:hAnsi="Arial" w:cs="Arial"/>
          <w:b/>
          <w:bCs/>
          <w:color w:val="149EDD"/>
          <w:sz w:val="29"/>
          <w:szCs w:val="29"/>
          <w:shd w:val="clear" w:color="auto" w:fill="FFFFFF"/>
        </w:rPr>
        <w:t>Read about Responsiveness</w:t>
      </w:r>
    </w:p>
    <w:p w:rsidR="007E5D04" w:rsidRDefault="00FE4ABD">
      <w:pPr>
        <w:rPr>
          <w:rFonts w:ascii="Arial" w:hAnsi="Arial" w:cs="Arial"/>
          <w:color w:val="010101"/>
          <w:sz w:val="29"/>
          <w:szCs w:val="29"/>
          <w:shd w:val="clear" w:color="auto" w:fill="FFFFFF"/>
        </w:rPr>
      </w:pPr>
      <w:r>
        <w:rPr>
          <w:rFonts w:ascii="Arial" w:hAnsi="Arial" w:cs="Arial"/>
          <w:color w:val="010101"/>
          <w:sz w:val="29"/>
          <w:szCs w:val="29"/>
          <w:shd w:val="clear" w:color="auto" w:fill="FFFFFF"/>
        </w:rPr>
        <w:t>A teacher who is attentive to children's verbal signals and nonverbal gestures (body language) is not only setting the stage by creating a "comfort zone" in which children feel inclined to talk but is also gathering information that will allow the teacher to respond quickly and effectively to children's ever-changing language needs.</w:t>
      </w:r>
    </w:p>
    <w:p w:rsidR="00FE4ABD" w:rsidRDefault="00FE4ABD" w:rsidP="00FE4ABD">
      <w:pPr>
        <w:pStyle w:val="NormalWeb"/>
        <w:shd w:val="clear" w:color="auto" w:fill="FFFFFF"/>
        <w:spacing w:before="0" w:beforeAutospacing="0" w:after="0" w:afterAutospacing="0"/>
        <w:ind w:left="360"/>
        <w:rPr>
          <w:color w:val="000000"/>
          <w:sz w:val="27"/>
          <w:szCs w:val="27"/>
        </w:rPr>
      </w:pPr>
      <w:r>
        <w:rPr>
          <w:rStyle w:val="text103402font1"/>
          <w:rFonts w:ascii="Arial" w:hAnsi="Arial" w:cs="Arial"/>
          <w:b/>
          <w:bCs/>
          <w:color w:val="149EDD"/>
          <w:sz w:val="29"/>
          <w:szCs w:val="29"/>
        </w:rPr>
        <w:t>Questioning Strategies</w:t>
      </w:r>
    </w:p>
    <w:p w:rsidR="00FE4ABD" w:rsidRDefault="00FE4ABD" w:rsidP="00FE4ABD">
      <w:pPr>
        <w:pStyle w:val="NormalWeb"/>
        <w:shd w:val="clear" w:color="auto" w:fill="FFFFFF"/>
        <w:spacing w:before="0" w:beforeAutospacing="0" w:after="0" w:afterAutospacing="0"/>
        <w:rPr>
          <w:color w:val="000000"/>
          <w:sz w:val="27"/>
          <w:szCs w:val="27"/>
        </w:rPr>
      </w:pPr>
      <w:r>
        <w:rPr>
          <w:rStyle w:val="text103402font2"/>
          <w:rFonts w:ascii="Arial" w:hAnsi="Arial" w:cs="Arial"/>
          <w:color w:val="010101"/>
          <w:sz w:val="29"/>
          <w:szCs w:val="29"/>
        </w:rPr>
        <w:t> </w:t>
      </w:r>
    </w:p>
    <w:p w:rsidR="00FE4ABD" w:rsidRDefault="00FE4ABD" w:rsidP="00FE4ABD">
      <w:pPr>
        <w:pStyle w:val="NormalWeb"/>
        <w:shd w:val="clear" w:color="auto" w:fill="FFFFFF"/>
        <w:spacing w:before="0" w:beforeAutospacing="0" w:after="0" w:afterAutospacing="0"/>
        <w:rPr>
          <w:color w:val="000000"/>
          <w:sz w:val="27"/>
          <w:szCs w:val="27"/>
        </w:rPr>
      </w:pPr>
      <w:r>
        <w:rPr>
          <w:rStyle w:val="text103402font2"/>
          <w:rFonts w:ascii="Arial" w:hAnsi="Arial" w:cs="Arial"/>
          <w:color w:val="010101"/>
          <w:sz w:val="29"/>
          <w:szCs w:val="29"/>
        </w:rPr>
        <w:t>Broad, open-ended questions are designed to help children think both critically and creatively, and generally include who, what, where, when, why, and how questions. To answer open-ended questions, children must describe, think, compare, and use rich vocabulary.</w:t>
      </w:r>
    </w:p>
    <w:p w:rsidR="00FE4ABD" w:rsidRDefault="00FE4ABD" w:rsidP="00FE4ABD">
      <w:pPr>
        <w:pStyle w:val="NormalWeb"/>
        <w:shd w:val="clear" w:color="auto" w:fill="FFFFFF"/>
        <w:spacing w:before="0" w:beforeAutospacing="0" w:after="0" w:afterAutospacing="0"/>
        <w:rPr>
          <w:color w:val="000000"/>
          <w:sz w:val="27"/>
          <w:szCs w:val="27"/>
        </w:rPr>
      </w:pPr>
      <w:r>
        <w:rPr>
          <w:rStyle w:val="text103402font2"/>
          <w:rFonts w:ascii="Arial" w:hAnsi="Arial" w:cs="Arial"/>
          <w:color w:val="010101"/>
          <w:sz w:val="29"/>
          <w:szCs w:val="29"/>
        </w:rPr>
        <w:t> </w:t>
      </w:r>
    </w:p>
    <w:p w:rsidR="00FE4ABD" w:rsidRDefault="00FE4ABD" w:rsidP="00FE4ABD">
      <w:pPr>
        <w:pStyle w:val="NormalWeb"/>
        <w:shd w:val="clear" w:color="auto" w:fill="FFFFFF"/>
        <w:spacing w:before="0" w:beforeAutospacing="0" w:after="0" w:afterAutospacing="0"/>
        <w:rPr>
          <w:color w:val="000000"/>
          <w:sz w:val="27"/>
          <w:szCs w:val="27"/>
        </w:rPr>
      </w:pPr>
      <w:r>
        <w:rPr>
          <w:rStyle w:val="text103402font2"/>
          <w:rFonts w:ascii="Arial" w:hAnsi="Arial" w:cs="Arial"/>
          <w:color w:val="010101"/>
          <w:sz w:val="29"/>
          <w:szCs w:val="29"/>
        </w:rPr>
        <w:t>Since most classroom activities have a question and answer component, there is ample opportunity to practice posing open-ended questions—questions that elicit more than just one- or two-word responses. After a bit of practice, most teachers find that open-ended questioning becomes second nature.</w:t>
      </w:r>
    </w:p>
    <w:p w:rsidR="00FE4ABD" w:rsidRDefault="00FE4ABD" w:rsidP="00FE4ABD">
      <w:pPr>
        <w:pStyle w:val="NormalWeb"/>
        <w:shd w:val="clear" w:color="auto" w:fill="FFFFFF"/>
        <w:spacing w:before="0" w:beforeAutospacing="0" w:after="0" w:afterAutospacing="0"/>
        <w:rPr>
          <w:color w:val="000000"/>
          <w:sz w:val="27"/>
          <w:szCs w:val="27"/>
        </w:rPr>
      </w:pPr>
      <w:r>
        <w:rPr>
          <w:rStyle w:val="text103402font2"/>
          <w:rFonts w:ascii="Arial" w:hAnsi="Arial" w:cs="Arial"/>
          <w:color w:val="010101"/>
          <w:sz w:val="29"/>
          <w:szCs w:val="29"/>
        </w:rPr>
        <w:t> </w:t>
      </w:r>
    </w:p>
    <w:p w:rsidR="00FE4ABD" w:rsidRDefault="00FE4ABD" w:rsidP="00FE4ABD">
      <w:pPr>
        <w:pStyle w:val="NormalWeb"/>
        <w:shd w:val="clear" w:color="auto" w:fill="FFFFFF"/>
        <w:spacing w:before="0" w:beforeAutospacing="0" w:after="0" w:afterAutospacing="0"/>
        <w:rPr>
          <w:color w:val="000000"/>
          <w:sz w:val="27"/>
          <w:szCs w:val="27"/>
        </w:rPr>
      </w:pPr>
      <w:r>
        <w:rPr>
          <w:rStyle w:val="text103402font2"/>
          <w:rFonts w:ascii="Arial" w:hAnsi="Arial" w:cs="Arial"/>
          <w:color w:val="010101"/>
          <w:sz w:val="29"/>
          <w:szCs w:val="29"/>
        </w:rPr>
        <w:t>Here are some examples of open-ended questions, and lines of questioning:</w:t>
      </w:r>
    </w:p>
    <w:p w:rsidR="00FE4ABD" w:rsidRDefault="00FE4ABD" w:rsidP="00FE4ABD">
      <w:pPr>
        <w:pStyle w:val="NormalWeb"/>
        <w:shd w:val="clear" w:color="auto" w:fill="FFFFFF"/>
        <w:spacing w:before="0" w:beforeAutospacing="0" w:after="0" w:afterAutospacing="0"/>
        <w:rPr>
          <w:color w:val="000000"/>
          <w:sz w:val="27"/>
          <w:szCs w:val="27"/>
        </w:rPr>
      </w:pPr>
      <w:r>
        <w:rPr>
          <w:rStyle w:val="text103402font2"/>
          <w:rFonts w:ascii="Arial" w:hAnsi="Arial" w:cs="Arial"/>
          <w:color w:val="010101"/>
          <w:sz w:val="29"/>
          <w:szCs w:val="29"/>
        </w:rPr>
        <w:t> </w:t>
      </w:r>
    </w:p>
    <w:p w:rsidR="00FE4ABD" w:rsidRDefault="00FE4ABD" w:rsidP="00FE4ABD">
      <w:pPr>
        <w:pStyle w:val="NormalWeb"/>
        <w:shd w:val="clear" w:color="auto" w:fill="FFFFFF"/>
        <w:spacing w:before="0" w:beforeAutospacing="0" w:after="0" w:afterAutospacing="0"/>
        <w:ind w:left="1080" w:hanging="360"/>
        <w:rPr>
          <w:color w:val="000000"/>
          <w:sz w:val="27"/>
          <w:szCs w:val="27"/>
        </w:rPr>
      </w:pPr>
      <w:r>
        <w:rPr>
          <w:rStyle w:val="text103402font6"/>
          <w:rFonts w:ascii="Helvetica" w:hAnsi="Helvetica" w:cs="Helvetica"/>
          <w:color w:val="010101"/>
          <w:sz w:val="29"/>
          <w:szCs w:val="29"/>
        </w:rPr>
        <w:t>•</w:t>
      </w:r>
      <w:r>
        <w:rPr>
          <w:rStyle w:val="text103402font2"/>
          <w:rFonts w:ascii="Arial" w:hAnsi="Arial" w:cs="Arial"/>
          <w:color w:val="010101"/>
          <w:sz w:val="29"/>
          <w:szCs w:val="29"/>
        </w:rPr>
        <w:t>What can you tell me about this? What else can you tell me?</w:t>
      </w:r>
    </w:p>
    <w:p w:rsidR="00FE4ABD" w:rsidRDefault="00FE4ABD" w:rsidP="00FE4ABD">
      <w:pPr>
        <w:pStyle w:val="NormalWeb"/>
        <w:shd w:val="clear" w:color="auto" w:fill="FFFFFF"/>
        <w:spacing w:before="0" w:beforeAutospacing="0" w:after="0" w:afterAutospacing="0"/>
        <w:ind w:left="1080" w:hanging="360"/>
        <w:rPr>
          <w:color w:val="000000"/>
          <w:sz w:val="27"/>
          <w:szCs w:val="27"/>
        </w:rPr>
      </w:pPr>
      <w:r>
        <w:rPr>
          <w:rStyle w:val="text103402font6"/>
          <w:rFonts w:ascii="Helvetica" w:hAnsi="Helvetica" w:cs="Helvetica"/>
          <w:color w:val="010101"/>
          <w:sz w:val="29"/>
          <w:szCs w:val="29"/>
        </w:rPr>
        <w:t>•</w:t>
      </w:r>
      <w:r>
        <w:rPr>
          <w:rStyle w:val="text103402font2"/>
          <w:rFonts w:ascii="Arial" w:hAnsi="Arial" w:cs="Arial"/>
          <w:color w:val="010101"/>
          <w:sz w:val="29"/>
          <w:szCs w:val="29"/>
        </w:rPr>
        <w:t>How does that make you feel?</w:t>
      </w:r>
    </w:p>
    <w:p w:rsidR="00FE4ABD" w:rsidRDefault="00FE4ABD" w:rsidP="00FE4ABD">
      <w:pPr>
        <w:pStyle w:val="NormalWeb"/>
        <w:shd w:val="clear" w:color="auto" w:fill="FFFFFF"/>
        <w:spacing w:before="0" w:beforeAutospacing="0" w:after="0" w:afterAutospacing="0"/>
        <w:ind w:left="1080" w:hanging="360"/>
        <w:rPr>
          <w:color w:val="000000"/>
          <w:sz w:val="27"/>
          <w:szCs w:val="27"/>
        </w:rPr>
      </w:pPr>
      <w:r>
        <w:rPr>
          <w:rStyle w:val="text103402font6"/>
          <w:rFonts w:ascii="Helvetica" w:hAnsi="Helvetica" w:cs="Helvetica"/>
          <w:color w:val="010101"/>
          <w:sz w:val="29"/>
          <w:szCs w:val="29"/>
        </w:rPr>
        <w:t>•</w:t>
      </w:r>
      <w:r>
        <w:rPr>
          <w:rStyle w:val="text103402font2"/>
          <w:rFonts w:ascii="Arial" w:hAnsi="Arial" w:cs="Arial"/>
          <w:color w:val="010101"/>
          <w:sz w:val="29"/>
          <w:szCs w:val="29"/>
        </w:rPr>
        <w:t>What did you see that was different [or the same]?</w:t>
      </w:r>
    </w:p>
    <w:p w:rsidR="00FE4ABD" w:rsidRDefault="00FE4ABD" w:rsidP="00FE4ABD">
      <w:pPr>
        <w:pStyle w:val="NormalWeb"/>
        <w:shd w:val="clear" w:color="auto" w:fill="FFFFFF"/>
        <w:spacing w:before="0" w:beforeAutospacing="0" w:after="0" w:afterAutospacing="0"/>
        <w:ind w:left="1080" w:hanging="360"/>
        <w:rPr>
          <w:color w:val="000000"/>
          <w:sz w:val="27"/>
          <w:szCs w:val="27"/>
        </w:rPr>
      </w:pPr>
      <w:r>
        <w:rPr>
          <w:rStyle w:val="text103402font6"/>
          <w:rFonts w:ascii="Helvetica" w:hAnsi="Helvetica" w:cs="Helvetica"/>
          <w:color w:val="010101"/>
          <w:sz w:val="29"/>
          <w:szCs w:val="29"/>
        </w:rPr>
        <w:t>•</w:t>
      </w:r>
      <w:r>
        <w:rPr>
          <w:rStyle w:val="text103402font2"/>
          <w:rFonts w:ascii="Arial" w:hAnsi="Arial" w:cs="Arial"/>
          <w:color w:val="010101"/>
          <w:sz w:val="29"/>
          <w:szCs w:val="29"/>
        </w:rPr>
        <w:t>When you did that, what did you do first? Next? Last?</w:t>
      </w:r>
    </w:p>
    <w:p w:rsidR="00FE4ABD" w:rsidRDefault="00FE4ABD" w:rsidP="00FE4ABD">
      <w:pPr>
        <w:pStyle w:val="NormalWeb"/>
        <w:shd w:val="clear" w:color="auto" w:fill="FFFFFF"/>
        <w:spacing w:before="0" w:beforeAutospacing="0" w:after="0" w:afterAutospacing="0"/>
        <w:ind w:left="1080" w:hanging="360"/>
        <w:rPr>
          <w:color w:val="000000"/>
          <w:sz w:val="27"/>
          <w:szCs w:val="27"/>
        </w:rPr>
      </w:pPr>
      <w:r>
        <w:rPr>
          <w:rStyle w:val="text103402font6"/>
          <w:rFonts w:ascii="Helvetica" w:hAnsi="Helvetica" w:cs="Helvetica"/>
          <w:color w:val="010101"/>
          <w:sz w:val="29"/>
          <w:szCs w:val="29"/>
        </w:rPr>
        <w:t>•</w:t>
      </w:r>
      <w:r>
        <w:rPr>
          <w:rStyle w:val="text103402font2"/>
          <w:rFonts w:ascii="Arial" w:hAnsi="Arial" w:cs="Arial"/>
          <w:color w:val="010101"/>
          <w:sz w:val="29"/>
          <w:szCs w:val="29"/>
        </w:rPr>
        <w:t>Why did you do it like that?</w:t>
      </w:r>
    </w:p>
    <w:p w:rsidR="00FE4ABD" w:rsidRDefault="00FE4ABD" w:rsidP="00FE4ABD">
      <w:pPr>
        <w:pStyle w:val="NormalWeb"/>
        <w:shd w:val="clear" w:color="auto" w:fill="FFFFFF"/>
        <w:spacing w:before="0" w:beforeAutospacing="0" w:after="0" w:afterAutospacing="0"/>
        <w:ind w:left="1080" w:hanging="360"/>
        <w:rPr>
          <w:color w:val="000000"/>
          <w:sz w:val="27"/>
          <w:szCs w:val="27"/>
        </w:rPr>
      </w:pPr>
      <w:r>
        <w:rPr>
          <w:rStyle w:val="text103402font6"/>
          <w:rFonts w:ascii="Helvetica" w:hAnsi="Helvetica" w:cs="Helvetica"/>
          <w:color w:val="010101"/>
          <w:sz w:val="29"/>
          <w:szCs w:val="29"/>
        </w:rPr>
        <w:t>•</w:t>
      </w:r>
      <w:r>
        <w:rPr>
          <w:rStyle w:val="text103402font2"/>
          <w:rFonts w:ascii="Arial" w:hAnsi="Arial" w:cs="Arial"/>
          <w:color w:val="010101"/>
          <w:sz w:val="29"/>
          <w:szCs w:val="29"/>
        </w:rPr>
        <w:t>Tell me about this object? How could you use this object?</w:t>
      </w:r>
    </w:p>
    <w:p w:rsidR="00FE4ABD" w:rsidRDefault="00FE4ABD"/>
    <w:p w:rsidR="00FE4ABD" w:rsidRDefault="00FE4ABD" w:rsidP="00FE4ABD">
      <w:pPr>
        <w:pStyle w:val="NormalWeb"/>
        <w:shd w:val="clear" w:color="auto" w:fill="FFFFFF"/>
        <w:spacing w:before="0" w:beforeAutospacing="0" w:after="0" w:afterAutospacing="0"/>
        <w:ind w:left="360"/>
        <w:rPr>
          <w:color w:val="000000"/>
          <w:sz w:val="27"/>
          <w:szCs w:val="27"/>
        </w:rPr>
      </w:pPr>
      <w:r>
        <w:rPr>
          <w:rStyle w:val="text103403font1"/>
          <w:rFonts w:ascii="Arial" w:hAnsi="Arial" w:cs="Arial"/>
          <w:b/>
          <w:bCs/>
          <w:color w:val="149EDD"/>
          <w:sz w:val="29"/>
          <w:szCs w:val="29"/>
        </w:rPr>
        <w:t>Attention</w:t>
      </w:r>
    </w:p>
    <w:p w:rsidR="00FE4ABD" w:rsidRDefault="00FE4ABD" w:rsidP="00FE4ABD">
      <w:pPr>
        <w:pStyle w:val="NormalWeb"/>
        <w:shd w:val="clear" w:color="auto" w:fill="FFFFFF"/>
        <w:spacing w:before="0" w:beforeAutospacing="0" w:after="0" w:afterAutospacing="0"/>
        <w:rPr>
          <w:color w:val="000000"/>
          <w:sz w:val="27"/>
          <w:szCs w:val="27"/>
        </w:rPr>
      </w:pPr>
      <w:r>
        <w:rPr>
          <w:rStyle w:val="text103403font2"/>
          <w:rFonts w:ascii="Arial" w:hAnsi="Arial" w:cs="Arial"/>
          <w:color w:val="010101"/>
          <w:sz w:val="29"/>
          <w:szCs w:val="29"/>
        </w:rPr>
        <w:t> </w:t>
      </w:r>
    </w:p>
    <w:p w:rsidR="00FE4ABD" w:rsidRDefault="00FE4ABD" w:rsidP="00FE4ABD">
      <w:pPr>
        <w:pStyle w:val="NormalWeb"/>
        <w:shd w:val="clear" w:color="auto" w:fill="FFFFFF"/>
        <w:spacing w:before="0" w:beforeAutospacing="0" w:after="0" w:afterAutospacing="0"/>
        <w:rPr>
          <w:color w:val="000000"/>
          <w:sz w:val="27"/>
          <w:szCs w:val="27"/>
        </w:rPr>
      </w:pPr>
      <w:r>
        <w:rPr>
          <w:rStyle w:val="text103403font2"/>
          <w:rFonts w:ascii="Arial" w:hAnsi="Arial" w:cs="Arial"/>
          <w:color w:val="010101"/>
          <w:sz w:val="29"/>
          <w:szCs w:val="29"/>
        </w:rPr>
        <w:t>Children, like adults, generally feel more inclined to talk when the person they are talking to seems attentive and interested. When you engage children in talk, keep in mind the basic techniques of good listening:</w:t>
      </w:r>
    </w:p>
    <w:p w:rsidR="00FE4ABD" w:rsidRDefault="00FE4ABD" w:rsidP="00FE4ABD">
      <w:pPr>
        <w:pStyle w:val="NormalWeb"/>
        <w:shd w:val="clear" w:color="auto" w:fill="FFFFFF"/>
        <w:spacing w:before="0" w:beforeAutospacing="0" w:after="0" w:afterAutospacing="0"/>
        <w:ind w:left="720"/>
        <w:rPr>
          <w:color w:val="000000"/>
          <w:sz w:val="27"/>
          <w:szCs w:val="27"/>
        </w:rPr>
      </w:pPr>
      <w:r>
        <w:rPr>
          <w:rStyle w:val="text103403font2"/>
          <w:rFonts w:ascii="Arial" w:hAnsi="Arial" w:cs="Arial"/>
          <w:color w:val="010101"/>
          <w:sz w:val="29"/>
          <w:szCs w:val="29"/>
        </w:rPr>
        <w:t> </w:t>
      </w:r>
    </w:p>
    <w:p w:rsidR="00FE4ABD" w:rsidRDefault="00FE4ABD" w:rsidP="00FE4ABD">
      <w:pPr>
        <w:pStyle w:val="NormalWeb"/>
        <w:shd w:val="clear" w:color="auto" w:fill="FFFFFF"/>
        <w:spacing w:before="0" w:beforeAutospacing="0" w:after="0" w:afterAutospacing="0"/>
        <w:ind w:left="1080" w:hanging="360"/>
        <w:rPr>
          <w:color w:val="000000"/>
          <w:sz w:val="27"/>
          <w:szCs w:val="27"/>
        </w:rPr>
      </w:pPr>
      <w:r>
        <w:rPr>
          <w:rStyle w:val="text103403font5"/>
          <w:rFonts w:ascii="Helvetica" w:hAnsi="Helvetica" w:cs="Helvetica"/>
          <w:color w:val="010101"/>
          <w:sz w:val="29"/>
          <w:szCs w:val="29"/>
        </w:rPr>
        <w:lastRenderedPageBreak/>
        <w:t>•</w:t>
      </w:r>
      <w:r>
        <w:rPr>
          <w:rStyle w:val="text103403font2"/>
          <w:rFonts w:ascii="Arial" w:hAnsi="Arial" w:cs="Arial"/>
          <w:color w:val="010101"/>
          <w:sz w:val="29"/>
          <w:szCs w:val="29"/>
        </w:rPr>
        <w:t>Face the child.</w:t>
      </w:r>
    </w:p>
    <w:p w:rsidR="00FE4ABD" w:rsidRDefault="00FE4ABD" w:rsidP="00FE4ABD">
      <w:pPr>
        <w:pStyle w:val="NormalWeb"/>
        <w:shd w:val="clear" w:color="auto" w:fill="FFFFFF"/>
        <w:spacing w:before="0" w:beforeAutospacing="0" w:after="0" w:afterAutospacing="0"/>
        <w:ind w:left="1080" w:hanging="360"/>
        <w:rPr>
          <w:color w:val="000000"/>
          <w:sz w:val="27"/>
          <w:szCs w:val="27"/>
        </w:rPr>
      </w:pPr>
      <w:r>
        <w:rPr>
          <w:rStyle w:val="text103403font5"/>
          <w:rFonts w:ascii="Helvetica" w:hAnsi="Helvetica" w:cs="Helvetica"/>
          <w:color w:val="010101"/>
          <w:sz w:val="29"/>
          <w:szCs w:val="29"/>
        </w:rPr>
        <w:t>•</w:t>
      </w:r>
      <w:r>
        <w:rPr>
          <w:rStyle w:val="text103403font2"/>
          <w:rFonts w:ascii="Arial" w:hAnsi="Arial" w:cs="Arial"/>
          <w:color w:val="010101"/>
          <w:sz w:val="29"/>
          <w:szCs w:val="29"/>
        </w:rPr>
        <w:t>Maintain eye contact.</w:t>
      </w:r>
    </w:p>
    <w:p w:rsidR="00FE4ABD" w:rsidRDefault="00FE4ABD" w:rsidP="00FE4ABD">
      <w:pPr>
        <w:pStyle w:val="NormalWeb"/>
        <w:shd w:val="clear" w:color="auto" w:fill="FFFFFF"/>
        <w:spacing w:before="0" w:beforeAutospacing="0" w:after="0" w:afterAutospacing="0"/>
        <w:ind w:left="1080" w:hanging="360"/>
        <w:rPr>
          <w:color w:val="000000"/>
          <w:sz w:val="27"/>
          <w:szCs w:val="27"/>
        </w:rPr>
      </w:pPr>
      <w:r>
        <w:rPr>
          <w:rStyle w:val="text103403font5"/>
          <w:rFonts w:ascii="Helvetica" w:hAnsi="Helvetica" w:cs="Helvetica"/>
          <w:color w:val="010101"/>
          <w:sz w:val="29"/>
          <w:szCs w:val="29"/>
        </w:rPr>
        <w:t>•</w:t>
      </w:r>
      <w:r>
        <w:rPr>
          <w:rStyle w:val="text103403font2"/>
          <w:rFonts w:ascii="Arial" w:hAnsi="Arial" w:cs="Arial"/>
          <w:color w:val="010101"/>
          <w:sz w:val="29"/>
          <w:szCs w:val="29"/>
        </w:rPr>
        <w:t xml:space="preserve">Encourage the child with appropriate signals (e.g., head nods, head shakes, "uh- </w:t>
      </w:r>
      <w:proofErr w:type="spellStart"/>
      <w:r>
        <w:rPr>
          <w:rStyle w:val="text103403font2"/>
          <w:rFonts w:ascii="Arial" w:hAnsi="Arial" w:cs="Arial"/>
          <w:color w:val="010101"/>
          <w:sz w:val="29"/>
          <w:szCs w:val="29"/>
        </w:rPr>
        <w:t>huhs</w:t>
      </w:r>
      <w:proofErr w:type="spellEnd"/>
      <w:r>
        <w:rPr>
          <w:rStyle w:val="text103403font2"/>
          <w:rFonts w:ascii="Arial" w:hAnsi="Arial" w:cs="Arial"/>
          <w:color w:val="010101"/>
          <w:sz w:val="29"/>
          <w:szCs w:val="29"/>
        </w:rPr>
        <w:t>," etc.).</w:t>
      </w:r>
    </w:p>
    <w:p w:rsidR="00FE4ABD" w:rsidRDefault="00FE4ABD" w:rsidP="00FE4ABD">
      <w:pPr>
        <w:pStyle w:val="NormalWeb"/>
        <w:shd w:val="clear" w:color="auto" w:fill="FFFFFF"/>
        <w:spacing w:before="0" w:beforeAutospacing="0" w:after="0" w:afterAutospacing="0"/>
        <w:ind w:left="1080" w:hanging="360"/>
        <w:rPr>
          <w:color w:val="000000"/>
          <w:sz w:val="27"/>
          <w:szCs w:val="27"/>
        </w:rPr>
      </w:pPr>
      <w:r>
        <w:rPr>
          <w:rStyle w:val="text103403font5"/>
          <w:rFonts w:ascii="Helvetica" w:hAnsi="Helvetica" w:cs="Helvetica"/>
          <w:color w:val="010101"/>
          <w:sz w:val="29"/>
          <w:szCs w:val="29"/>
        </w:rPr>
        <w:t>•</w:t>
      </w:r>
      <w:r>
        <w:rPr>
          <w:rStyle w:val="text103403font2"/>
          <w:rFonts w:ascii="Arial" w:hAnsi="Arial" w:cs="Arial"/>
          <w:color w:val="010101"/>
          <w:sz w:val="29"/>
          <w:szCs w:val="29"/>
        </w:rPr>
        <w:t>Note and respond to body language that indicates a shift in interest or mood (e.g., gaze averted, frown, head hung, etc.)</w:t>
      </w:r>
    </w:p>
    <w:p w:rsidR="00FE4ABD" w:rsidRDefault="00FE4ABD"/>
    <w:p w:rsidR="00FE4ABD" w:rsidRDefault="00FE4ABD" w:rsidP="00FE4ABD">
      <w:pPr>
        <w:pStyle w:val="NormalWeb"/>
        <w:shd w:val="clear" w:color="auto" w:fill="FFFFFF"/>
        <w:spacing w:before="0" w:beforeAutospacing="0" w:after="0" w:afterAutospacing="0"/>
        <w:ind w:left="360"/>
        <w:rPr>
          <w:color w:val="000000"/>
          <w:sz w:val="27"/>
          <w:szCs w:val="27"/>
        </w:rPr>
      </w:pPr>
      <w:r>
        <w:rPr>
          <w:rStyle w:val="text103404font1"/>
          <w:rFonts w:ascii="Arial" w:hAnsi="Arial" w:cs="Arial"/>
          <w:b/>
          <w:bCs/>
          <w:color w:val="149EDD"/>
          <w:sz w:val="29"/>
          <w:szCs w:val="29"/>
        </w:rPr>
        <w:t>Responsiveness</w:t>
      </w:r>
    </w:p>
    <w:p w:rsidR="00FE4ABD" w:rsidRDefault="00FE4ABD" w:rsidP="00FE4ABD">
      <w:pPr>
        <w:pStyle w:val="NormalWeb"/>
        <w:shd w:val="clear" w:color="auto" w:fill="FFFFFF"/>
        <w:spacing w:before="0" w:beforeAutospacing="0" w:after="0" w:afterAutospacing="0"/>
        <w:rPr>
          <w:color w:val="000000"/>
          <w:sz w:val="27"/>
          <w:szCs w:val="27"/>
        </w:rPr>
      </w:pPr>
      <w:r>
        <w:rPr>
          <w:rStyle w:val="text103404font2"/>
          <w:rFonts w:ascii="Arial" w:hAnsi="Arial" w:cs="Arial"/>
          <w:color w:val="010101"/>
          <w:sz w:val="29"/>
          <w:szCs w:val="29"/>
        </w:rPr>
        <w:t> </w:t>
      </w:r>
    </w:p>
    <w:p w:rsidR="00FE4ABD" w:rsidRDefault="00FE4ABD" w:rsidP="00FE4ABD">
      <w:pPr>
        <w:pStyle w:val="NormalWeb"/>
        <w:shd w:val="clear" w:color="auto" w:fill="FFFFFF"/>
        <w:spacing w:before="0" w:beforeAutospacing="0" w:after="0" w:afterAutospacing="0"/>
        <w:rPr>
          <w:color w:val="000000"/>
          <w:sz w:val="27"/>
          <w:szCs w:val="27"/>
        </w:rPr>
      </w:pPr>
      <w:r>
        <w:rPr>
          <w:rStyle w:val="text103404font2"/>
          <w:rFonts w:ascii="Arial" w:hAnsi="Arial" w:cs="Arial"/>
          <w:color w:val="010101"/>
          <w:sz w:val="29"/>
          <w:szCs w:val="29"/>
        </w:rPr>
        <w:t>Teachers can encourage children to express themselves more fully by:</w:t>
      </w:r>
    </w:p>
    <w:p w:rsidR="00FE4ABD" w:rsidRDefault="00FE4ABD" w:rsidP="00FE4ABD">
      <w:pPr>
        <w:pStyle w:val="NormalWeb"/>
        <w:shd w:val="clear" w:color="auto" w:fill="FFFFFF"/>
        <w:spacing w:before="0" w:beforeAutospacing="0" w:after="0" w:afterAutospacing="0"/>
        <w:ind w:left="360"/>
        <w:rPr>
          <w:color w:val="000000"/>
          <w:sz w:val="27"/>
          <w:szCs w:val="27"/>
        </w:rPr>
      </w:pPr>
      <w:r>
        <w:rPr>
          <w:rStyle w:val="text103404font2"/>
          <w:rFonts w:ascii="Arial" w:hAnsi="Arial" w:cs="Arial"/>
          <w:color w:val="010101"/>
          <w:sz w:val="29"/>
          <w:szCs w:val="29"/>
        </w:rPr>
        <w:t> </w:t>
      </w:r>
    </w:p>
    <w:p w:rsidR="00FE4ABD" w:rsidRDefault="00FE4ABD" w:rsidP="00FE4ABD">
      <w:pPr>
        <w:pStyle w:val="NormalWeb"/>
        <w:shd w:val="clear" w:color="auto" w:fill="FFFFFF"/>
        <w:spacing w:before="0" w:beforeAutospacing="0" w:after="0" w:afterAutospacing="0"/>
        <w:ind w:left="1080" w:hanging="360"/>
        <w:rPr>
          <w:color w:val="000000"/>
          <w:sz w:val="27"/>
          <w:szCs w:val="27"/>
        </w:rPr>
      </w:pPr>
      <w:r>
        <w:rPr>
          <w:rStyle w:val="text103404font5"/>
          <w:rFonts w:ascii="Helvetica" w:hAnsi="Helvetica" w:cs="Helvetica"/>
          <w:color w:val="010101"/>
          <w:sz w:val="29"/>
          <w:szCs w:val="29"/>
        </w:rPr>
        <w:t>•</w:t>
      </w:r>
      <w:r>
        <w:rPr>
          <w:rStyle w:val="text103404font2"/>
          <w:rFonts w:ascii="Arial" w:hAnsi="Arial" w:cs="Arial"/>
          <w:color w:val="010101"/>
          <w:sz w:val="29"/>
          <w:szCs w:val="29"/>
        </w:rPr>
        <w:t>Paraphrasing (briefly restating) the child's words to confirm meaning.</w:t>
      </w:r>
    </w:p>
    <w:p w:rsidR="00FE4ABD" w:rsidRDefault="00FE4ABD" w:rsidP="00FE4ABD">
      <w:pPr>
        <w:pStyle w:val="NormalWeb"/>
        <w:shd w:val="clear" w:color="auto" w:fill="FFFFFF"/>
        <w:spacing w:before="0" w:beforeAutospacing="0" w:after="0" w:afterAutospacing="0"/>
        <w:ind w:left="1080" w:hanging="360"/>
        <w:rPr>
          <w:color w:val="000000"/>
          <w:sz w:val="27"/>
          <w:szCs w:val="27"/>
        </w:rPr>
      </w:pPr>
      <w:r>
        <w:rPr>
          <w:rStyle w:val="text103404font5"/>
          <w:rFonts w:ascii="Helvetica" w:hAnsi="Helvetica" w:cs="Helvetica"/>
          <w:color w:val="010101"/>
          <w:sz w:val="29"/>
          <w:szCs w:val="29"/>
        </w:rPr>
        <w:t>•</w:t>
      </w:r>
      <w:r>
        <w:rPr>
          <w:rStyle w:val="text103404font2"/>
          <w:rFonts w:ascii="Arial" w:hAnsi="Arial" w:cs="Arial"/>
          <w:color w:val="010101"/>
          <w:sz w:val="29"/>
          <w:szCs w:val="29"/>
        </w:rPr>
        <w:t>Asking questions that prompt critical and creative answers.</w:t>
      </w:r>
    </w:p>
    <w:p w:rsidR="00FE4ABD" w:rsidRDefault="00FE4ABD" w:rsidP="00FE4ABD">
      <w:pPr>
        <w:pStyle w:val="NormalWeb"/>
        <w:shd w:val="clear" w:color="auto" w:fill="FFFFFF"/>
        <w:spacing w:before="0" w:beforeAutospacing="0" w:after="0" w:afterAutospacing="0"/>
        <w:ind w:left="1080" w:hanging="360"/>
        <w:rPr>
          <w:color w:val="000000"/>
          <w:sz w:val="27"/>
          <w:szCs w:val="27"/>
        </w:rPr>
      </w:pPr>
      <w:r>
        <w:rPr>
          <w:rStyle w:val="text103404font5"/>
          <w:rFonts w:ascii="Helvetica" w:hAnsi="Helvetica" w:cs="Helvetica"/>
          <w:color w:val="010101"/>
          <w:sz w:val="29"/>
          <w:szCs w:val="29"/>
        </w:rPr>
        <w:t>•</w:t>
      </w:r>
      <w:r>
        <w:rPr>
          <w:rStyle w:val="text103404font2"/>
          <w:rFonts w:ascii="Arial" w:hAnsi="Arial" w:cs="Arial"/>
          <w:color w:val="010101"/>
          <w:sz w:val="29"/>
          <w:szCs w:val="29"/>
        </w:rPr>
        <w:t>Asking questions that gently probe for information/meaning (without putting children on the spot).</w:t>
      </w:r>
    </w:p>
    <w:p w:rsidR="00FE4ABD" w:rsidRDefault="00FE4ABD" w:rsidP="00FE4ABD">
      <w:pPr>
        <w:pStyle w:val="NormalWeb"/>
        <w:shd w:val="clear" w:color="auto" w:fill="FFFFFF"/>
        <w:spacing w:before="0" w:beforeAutospacing="0" w:after="0" w:afterAutospacing="0"/>
        <w:ind w:left="1080" w:hanging="360"/>
        <w:rPr>
          <w:color w:val="000000"/>
          <w:sz w:val="27"/>
          <w:szCs w:val="27"/>
        </w:rPr>
      </w:pPr>
      <w:r>
        <w:rPr>
          <w:rStyle w:val="text103404font5"/>
          <w:rFonts w:ascii="Helvetica" w:hAnsi="Helvetica" w:cs="Helvetica"/>
          <w:color w:val="010101"/>
          <w:sz w:val="29"/>
          <w:szCs w:val="29"/>
        </w:rPr>
        <w:t>•</w:t>
      </w:r>
      <w:r>
        <w:rPr>
          <w:rStyle w:val="text103404font2"/>
          <w:rFonts w:ascii="Arial" w:hAnsi="Arial" w:cs="Arial"/>
          <w:color w:val="010101"/>
          <w:sz w:val="29"/>
          <w:szCs w:val="29"/>
        </w:rPr>
        <w:t>Leaving plenty of time for the child to respond to questions.</w:t>
      </w:r>
    </w:p>
    <w:p w:rsidR="00FE4ABD" w:rsidRDefault="00FE4ABD"/>
    <w:p w:rsidR="00FE4ABD" w:rsidRDefault="00FE4ABD" w:rsidP="00FE4ABD">
      <w:pPr>
        <w:pStyle w:val="NormalWeb"/>
        <w:shd w:val="clear" w:color="auto" w:fill="FFFFFF"/>
        <w:spacing w:before="0" w:beforeAutospacing="0" w:after="0" w:afterAutospacing="0"/>
        <w:ind w:left="360"/>
        <w:rPr>
          <w:color w:val="000000"/>
          <w:sz w:val="27"/>
          <w:szCs w:val="27"/>
        </w:rPr>
      </w:pPr>
      <w:r>
        <w:rPr>
          <w:rStyle w:val="text103407font1"/>
          <w:rFonts w:ascii="Arial" w:hAnsi="Arial" w:cs="Arial"/>
          <w:b/>
          <w:bCs/>
          <w:color w:val="149EDD"/>
          <w:sz w:val="29"/>
          <w:szCs w:val="29"/>
        </w:rPr>
        <w:t>Modeling</w:t>
      </w:r>
    </w:p>
    <w:p w:rsidR="00FE4ABD" w:rsidRDefault="00FE4ABD" w:rsidP="00FE4ABD">
      <w:pPr>
        <w:pStyle w:val="NormalWeb"/>
        <w:shd w:val="clear" w:color="auto" w:fill="FFFFFF"/>
        <w:spacing w:before="0" w:beforeAutospacing="0" w:after="0" w:afterAutospacing="0"/>
        <w:rPr>
          <w:color w:val="000000"/>
          <w:sz w:val="27"/>
          <w:szCs w:val="27"/>
        </w:rPr>
      </w:pPr>
      <w:r>
        <w:rPr>
          <w:rStyle w:val="text103407font2"/>
          <w:rFonts w:ascii="Arial" w:hAnsi="Arial" w:cs="Arial"/>
          <w:color w:val="010101"/>
          <w:sz w:val="29"/>
          <w:szCs w:val="29"/>
        </w:rPr>
        <w:t> </w:t>
      </w:r>
    </w:p>
    <w:p w:rsidR="00FE4ABD" w:rsidRDefault="00FE4ABD" w:rsidP="00FE4ABD">
      <w:pPr>
        <w:pStyle w:val="NormalWeb"/>
        <w:shd w:val="clear" w:color="auto" w:fill="FFFFFF"/>
        <w:spacing w:before="0" w:beforeAutospacing="0" w:after="0" w:afterAutospacing="0"/>
        <w:rPr>
          <w:color w:val="000000"/>
          <w:sz w:val="27"/>
          <w:szCs w:val="27"/>
        </w:rPr>
      </w:pPr>
      <w:r>
        <w:rPr>
          <w:rStyle w:val="text103407font2"/>
          <w:rFonts w:ascii="Arial" w:hAnsi="Arial" w:cs="Arial"/>
          <w:color w:val="010101"/>
          <w:sz w:val="29"/>
          <w:szCs w:val="29"/>
        </w:rPr>
        <w:t xml:space="preserve">By listening to children with interest and respect and giving them feedback that values and validates their speech, </w:t>
      </w:r>
      <w:proofErr w:type="gramStart"/>
      <w:r>
        <w:rPr>
          <w:rStyle w:val="text103407font2"/>
          <w:rFonts w:ascii="Arial" w:hAnsi="Arial" w:cs="Arial"/>
          <w:color w:val="010101"/>
          <w:sz w:val="29"/>
          <w:szCs w:val="29"/>
        </w:rPr>
        <w:t>teachers</w:t>
      </w:r>
      <w:proofErr w:type="gramEnd"/>
      <w:r>
        <w:rPr>
          <w:rStyle w:val="text103407font2"/>
          <w:rFonts w:ascii="Arial" w:hAnsi="Arial" w:cs="Arial"/>
          <w:color w:val="010101"/>
          <w:sz w:val="29"/>
          <w:szCs w:val="29"/>
        </w:rPr>
        <w:t xml:space="preserve"> model social behaviors. Children learn behavior by example. By following your lead, they will emulate good listening and speak well with others. When teachers complement these models with activities that reinforce taking turns and the courtesies and conventions of speech, or social scripts," they give children the foundation they need to use oral language effectively and nicely—to hear and be heard.</w:t>
      </w:r>
    </w:p>
    <w:p w:rsidR="00FE4ABD" w:rsidRDefault="00FE4ABD"/>
    <w:p w:rsidR="00FE4ABD" w:rsidRDefault="00FE4ABD"/>
    <w:sectPr w:rsidR="00FE4A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CC3"/>
    <w:rsid w:val="005A1348"/>
    <w:rsid w:val="007E5D04"/>
    <w:rsid w:val="00E43CC3"/>
    <w:rsid w:val="00FE4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C160F0-6F47-43AC-ABAA-61295D175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4A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103402font1">
    <w:name w:val="text103402font1"/>
    <w:basedOn w:val="DefaultParagraphFont"/>
    <w:rsid w:val="00FE4ABD"/>
  </w:style>
  <w:style w:type="character" w:customStyle="1" w:styleId="text103402font2">
    <w:name w:val="text103402font2"/>
    <w:basedOn w:val="DefaultParagraphFont"/>
    <w:rsid w:val="00FE4ABD"/>
  </w:style>
  <w:style w:type="character" w:customStyle="1" w:styleId="text103402font6">
    <w:name w:val="text103402font6"/>
    <w:basedOn w:val="DefaultParagraphFont"/>
    <w:rsid w:val="00FE4ABD"/>
  </w:style>
  <w:style w:type="character" w:customStyle="1" w:styleId="text103403font1">
    <w:name w:val="text103403font1"/>
    <w:basedOn w:val="DefaultParagraphFont"/>
    <w:rsid w:val="00FE4ABD"/>
  </w:style>
  <w:style w:type="character" w:customStyle="1" w:styleId="text103403font2">
    <w:name w:val="text103403font2"/>
    <w:basedOn w:val="DefaultParagraphFont"/>
    <w:rsid w:val="00FE4ABD"/>
  </w:style>
  <w:style w:type="character" w:customStyle="1" w:styleId="text103403font5">
    <w:name w:val="text103403font5"/>
    <w:basedOn w:val="DefaultParagraphFont"/>
    <w:rsid w:val="00FE4ABD"/>
  </w:style>
  <w:style w:type="character" w:customStyle="1" w:styleId="text103404font1">
    <w:name w:val="text103404font1"/>
    <w:basedOn w:val="DefaultParagraphFont"/>
    <w:rsid w:val="00FE4ABD"/>
  </w:style>
  <w:style w:type="character" w:customStyle="1" w:styleId="text103404font2">
    <w:name w:val="text103404font2"/>
    <w:basedOn w:val="DefaultParagraphFont"/>
    <w:rsid w:val="00FE4ABD"/>
  </w:style>
  <w:style w:type="character" w:customStyle="1" w:styleId="text103404font5">
    <w:name w:val="text103404font5"/>
    <w:basedOn w:val="DefaultParagraphFont"/>
    <w:rsid w:val="00FE4ABD"/>
  </w:style>
  <w:style w:type="character" w:customStyle="1" w:styleId="text103407font1">
    <w:name w:val="text103407font1"/>
    <w:basedOn w:val="DefaultParagraphFont"/>
    <w:rsid w:val="00FE4ABD"/>
  </w:style>
  <w:style w:type="character" w:customStyle="1" w:styleId="text103407font2">
    <w:name w:val="text103407font2"/>
    <w:basedOn w:val="DefaultParagraphFont"/>
    <w:rsid w:val="00FE4A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9304808">
      <w:bodyDiv w:val="1"/>
      <w:marLeft w:val="0"/>
      <w:marRight w:val="0"/>
      <w:marTop w:val="0"/>
      <w:marBottom w:val="0"/>
      <w:divBdr>
        <w:top w:val="none" w:sz="0" w:space="0" w:color="auto"/>
        <w:left w:val="none" w:sz="0" w:space="0" w:color="auto"/>
        <w:bottom w:val="none" w:sz="0" w:space="0" w:color="auto"/>
        <w:right w:val="none" w:sz="0" w:space="0" w:color="auto"/>
      </w:divBdr>
    </w:div>
    <w:div w:id="1675455069">
      <w:bodyDiv w:val="1"/>
      <w:marLeft w:val="0"/>
      <w:marRight w:val="0"/>
      <w:marTop w:val="0"/>
      <w:marBottom w:val="0"/>
      <w:divBdr>
        <w:top w:val="none" w:sz="0" w:space="0" w:color="auto"/>
        <w:left w:val="none" w:sz="0" w:space="0" w:color="auto"/>
        <w:bottom w:val="none" w:sz="0" w:space="0" w:color="auto"/>
        <w:right w:val="none" w:sz="0" w:space="0" w:color="auto"/>
      </w:divBdr>
    </w:div>
    <w:div w:id="1818375766">
      <w:bodyDiv w:val="1"/>
      <w:marLeft w:val="0"/>
      <w:marRight w:val="0"/>
      <w:marTop w:val="0"/>
      <w:marBottom w:val="0"/>
      <w:divBdr>
        <w:top w:val="none" w:sz="0" w:space="0" w:color="auto"/>
        <w:left w:val="none" w:sz="0" w:space="0" w:color="auto"/>
        <w:bottom w:val="none" w:sz="0" w:space="0" w:color="auto"/>
        <w:right w:val="none" w:sz="0" w:space="0" w:color="auto"/>
      </w:divBdr>
    </w:div>
    <w:div w:id="213355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407</Words>
  <Characters>2323</Characters>
  <Application>Microsoft Office Word</Application>
  <DocSecurity>0</DocSecurity>
  <Lines>19</Lines>
  <Paragraphs>5</Paragraphs>
  <ScaleCrop>false</ScaleCrop>
  <Company>Region 5 ESC</Company>
  <LinksUpToDate>false</LinksUpToDate>
  <CharactersWithSpaces>2725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Kruger</dc:creator>
  <cp:keywords/>
  <dc:description/>
  <cp:lastModifiedBy>Sharon Kruger</cp:lastModifiedBy>
  <cp:revision>3</cp:revision>
  <dcterms:created xsi:type="dcterms:W3CDTF">2015-10-25T03:10:00Z</dcterms:created>
  <dcterms:modified xsi:type="dcterms:W3CDTF">2016-09-16T22:47:00Z</dcterms:modified>
</cp:coreProperties>
</file>